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  <Relationship Id="rId1" Type="http://schemas.openxmlformats.org/officeDocument/2006/relationships/officeDocument" Target="word/document.xml"/>
    <Relationship Id="rId3" Type="http://schemas.openxmlformats.org/package/2006/relationships/metadata/core-properties" Target="docProps/core.xml"/>
    <Relationship Id="rId4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tbl>
      <w:tblPr>
        <w:tblW w:type="auto" w:w="0"/>
        <w:jc w:val="center"/>
        <w:tblLook w:firstColumn="1" w:firstRow="1" w:lastColumn="0" w:lastRow="0" w:noHBand="0" w:noVBand="1"/>
      </w:tblPr>
      <w:tblGrid>
        <w:gridCol w:w="7852"/>
        <w:gridCol w:w="7852"/>
      </w:tblGrid>
      <w:tr>
        <!-- left column -->
        <w:tc>
          <w:tcPr>
            <w:tcW w:type="dxa" w:w="7852"/>
          </w:tcPr>
          <w:tbl>
            <w:tblPr>
              <!-- <w:tblStyle w:val="a1"/> -->
              <w:jc w:val="center"/>
              <w:tblW w:w="0" w:type="auto"/>
              <w:tblLook w:firstRow="1" w:lastRow="0" w:firstColumn="1" w:lastColumn="0" w:noHBand="0" w:noVBand="1"/>
            </w:tblPr>
            <w:tblGrid>
              <w:gridCol w:w="4700"/>
              <w:gridCol w:w="3141"/>
            </w:tblGrid>
            <!-- OFFER TITLE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 w:line="276" w:lineRule="auto"/>
                  </w:pPr>
                  <w:r>
                    <w:rPr/>
                    <w:t>многокомн. апарт. посуточно</w:t>
                  </w:r>
                </w:p>
              </w:tc>
            </w:tr>
            <!-- ADDRESS LIN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40" w:after="40"/>
                  </w:pPr>
                  <w:r>
                    <w:rPr>
                      <w:sz w:val="32"/>
                      <w:szCs w:val="32"/>
                    </w:rPr>
                    <w:t>Санкт-Петербург, район Центральный, Инженерная ул., 7</w:t>
                  </w:r>
                </w:p>
              </w:tc>
            </w:tr>
            <!-- LANDMARK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2"/>
                      <w:szCs w:val="22"/>
                    </w:rPr>
                    <w:t>Метро: Гостиный двор, 7 мин. пешком</w:t>
                  </w:r>
                </w:p>
              </w:tc>
            </w:tr>
            <!-- PRICE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150" w:after="40"/>
                  </w:pPr>
                  <w:r>
                    <w:rPr>
                      <w:b/>
                      <w:bCs/>
                      <w:sz w:val="30"/>
                      <w:szCs w:val="30"/>
                    </w:rPr>
                    <w:t>1 500 ₽</w:t>
                    <w:t xml:space="preserve"> в сутки </w:t>
                  </w:r>
                </w:p>
              </w:tc>
            </w:tr>
            <!-- OFFER CONDITION ROW -->
            <w:tr>
              <w:tc>
                <w:tcPr>
                  <w:tcW w:type="dxa" w:w="7852"/>
                  <w:gridSpan w:val="2"/>
                  <w:tcMar>
                    <w:left w:type="dxa" w:w="0"/>
                  </w:tcMar>
                </w:tcPr>
                <w:p>
                  <w:pPr>
                    <w:pStyle w:val="Normal"/>
                    <w:spacing w:before="0" w:after="0"/>
                  </w:pPr>
                  <w:r>
                    <w:rPr>
                      <w:sz w:val="20"/>
                      <w:szCs w:val="20"/>
                    </w:rPr>
                    <w:t>без депозита, без предоплаты</w:t>
                  </w:r>
                </w:p>
                <w:p/>
              </w:tc>
            </w:tr>
            <w:tr>
              <!-- OFFER PROPS TABLE -->
              <w:tc>
                <w:tcPr>
                  <w:tcW w:type="dxa" w:w="4700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350"/>
                    <w:gridCol w:w="2350"/>
                  </w:tblGrid>
                  <w:tr>
                    <w:tc>
                      <w:tcPr>
                        <w:tcW w:type="dxa" w:w="4700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Общая информация: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Этаж: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 / 3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Общая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25.0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комнат: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Жилая площадь: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23.0 м²</w:t>
                        </w:r>
                      </w:p>
                    </w:tc>
                  </w:tr>
                  <w:tr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Площадь кухни:</w:t>
                        </w:r>
                      </w:p>
                    </w:tc>
                    <w:tc>
                      <w:tcPr>
                        <w:tcW w:type="dxa" w:w="2350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—</w:t>
                        </w:r>
                      </w:p>
                    </w:tc>
                  </w:tr>
                </w:tbl>
                <w:p/>
              </w:tc>
              <!-- ENABLED STAFF TABLE -->
              <w:tc>
                <w:tcPr>
                  <w:tcW w:type="dxa" w:w="3141"/>
                  <w:tcMar>
                    <w:left w:type="dxa" w:w="0"/>
                  </w:tcMar>
                </w:tcPr>
                <w:tbl>
                  <w:tblPr>
                    <!-- <w:tblStyle w:val="a1"/> -->
                    <w:jc w:val="left"/>
                    <w:tblW w:w="0" w:type="auto"/>
                    <w:tblLook w:firstRow="1" w:lastRow="0" w:firstColumn="1" w:lastColumn="0" w:noHBand="0" w:noVBand="1"/>
                  </w:tblPr>
                  <w:tblGrid>
                    <w:gridCol w:w="300"/>
                    <w:gridCol w:w="2841"/>
                  </w:tblGrid>
                  <w:tr>
                    <w:tc>
                      <w:tcPr>
                        <w:tcW w:type="dxa" w:w="3141"/>
                        <w:gridSpan w:val="2"/>
                        <w:tcMar>
                          <w:left w:type="dxa" w:w="0"/>
                        </w:tcMar>
                      </w:tcPr>
                      <w:p>
                        <w:pPr>
                          <w:pStyle w:val="SubHeaders"/>
                        </w:pPr>
                        <w:r>
                          <w:rPr/>
                          <w:t>В квартире:</w:t>
                        </w:r>
                      </w:p>
                    </w:tc>
                  </w:tr>
                  <!-- begin Кухонная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Кухонная мебель</w:t>
                        </w:r>
                      </w:p>
                    </w:tc>
                  </w:tr>
                  <!-- end Кухонная мебель -->
                  <!-- begin Мебель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Мебель</w:t>
                        </w:r>
                      </w:p>
                    </w:tc>
                  </w:tr>
                  <!-- end Мебель -->
                  <!-- begin Холодильник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Холодильник</w:t>
                        </w:r>
                      </w:p>
                    </w:tc>
                  </w:tr>
                  <!-- end Холодильник -->
                  <!-- begin Можно с животны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животными</w:t>
                        </w:r>
                      </w:p>
                    </w:tc>
                  </w:tr>
                  <!-- end Можно с животными -->
                  <!-- begin Можно с детьми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Можно с детьми</w:t>
                        </w:r>
                      </w:p>
                    </w:tc>
                  </w:tr>
                  <!-- end Можно с детьми -->
                  <!-- begin Телевизор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Телевизор</w:t>
                        </w:r>
                      </w:p>
                    </w:tc>
                  </w:tr>
                  <!-- end Телевизор -->
                  <!-- begin Стиральная машина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52476" cy="113919"/>
                              <wp:effectExtent l="0" t="0" r="0" b="0"/>
                              <wp:docPr id="1" name="ye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yes"/>
                                      <pic:cNvPicPr/>
                                    </pic:nvPicPr>
                                    <pic:blipFill>
                                      <a:blip r:embed="yes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476" cy="11391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Стиральная машина</w:t>
                        </w:r>
                      </w:p>
                    </w:tc>
                  </w:tr>
                  <!-- end Стиральная машина -->
                  <!-- begin Балк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Балкон</w:t>
                        </w:r>
                      </w:p>
                    </w:tc>
                  </w:tr>
                  <!-- end Балкон -->
                  <!-- begin Телефон-->
                  <w:tr>
                    <w:tc>
                      <w:tcPr>
                        <w:tcW w:type="dxa" w:w="300"/>
                        <w:vAlign w:val="center"/>
                        <w:tcMar>
                          <w:left w:type="dxa" w:w="0"/>
                          <w:right w:type="dxa" w:w="0"/>
                          <w:top w:type="dxa" w:w="0"/>
                        </w:tcMar>
                      </w:tcPr>
                      <w:p>
                        <w:pPr>
                          <w:jc w:val="center"/>
                          <w:pStyle w:val="StuffItems"/>
                        </w:pPr>
                        <w:r>
                          <w:rPr/>
                          <w:drawing>
                            <wp:inline distT="0" distB="0" distL="0" distR="0">
                              <wp:extent cx="110414" cy="110414"/>
                              <wp:effectExtent l="0" t="0" r="0" b="0"/>
                              <wp:docPr id="1" name="n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no"/>
                                      <pic:cNvPicPr/>
                                    </pic:nvPicPr>
                                    <pic:blipFill>
                                      <a:blip r:embed="no">
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0414" cy="11041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1:" w:type="dxa"/>
                        <w:tcMar>
                          <w:left w:type="dxa" w:w="0"/>
                        </w:tcMar>
                      </w:tcPr>
                      <w:p>
                        <w:pPr>
                          <w:pStyle w:val="StuffItems"/>
                        </w:pPr>
                        <w:r>
                          <w:rPr/>
                          <w:t>Телефон</w:t>
                        </w:r>
                      </w:p>
                    </w:tc>
                  </w:tr>
                  <!-- end Телефон -->
                </w:tbl>
                <w:p/>
              </w:tc>
            </w:tr>
          </w:tbl>
          <w:p/>
        </w:tc>
        <w:tc>
          <w:tcPr>
            <w:tcW w:type="dxa" w:w="7852"/>
          </w:tcPr>
          <w:tbl>
            <w:tblPr>
              <!-- <w:tblStyle w:val="a1"/> -->
              <w:tblW w:w="0" w:type="auto"/>
              <w:jc w:val="center"/>
              <w:tblLook w:firstRow="1" w:lastRow="0" w:firstColumn="1" w:lastColumn="0" w:noHBand="0" w:noVBand="1"/>
            </w:tblPr>
            <w:tblGrid>
              <w:gridCol w:w="7852"/>
            </w:tblGrid>
            <w:tr>
              <w:tc>
                <w:tcPr>
                  <w:tcW w:type="dxa" w:w="7852"/>
                  <w:tcMar>
                    <w:right w:type="dxa" w:w="0"/>
                  </w:tcMar>
                </w:tcPr>
                <w:p>
                  <w:pPr>
                    <w:pStyle w:val="Normal"/>
                    <w:jc w:val="right"/>
                  </w:pPr>
                  <w:r>
                    <w:t>26 апреля, 00:15</w:t>
                  </w:r>
                </w:p>
              </w:tc>
            </w:tr>
            <w:tr>
              <w:tc>
                <w:tcPr>
                  <w:tcW w:type="dxa" w:w="7852"/>
                  <w:tcMar>
                    <w:right w:type="dxa" w:w="0"/>
                    <w:jc w:val="center"/>
                  </w:tcMar>
                </w:tcPr>
                <w:p>
                  <w:pPr>
                    <w:jc w:val="center"/>
                  </w:pPr>
                  <w:r>
                    <w:rPr/>
                    <w:drawing>
                      <wp:inline distT="0" distB="0" distL="0" distR="0">
                        <wp:extent cx="4953000" cy="3714750"/>
                        <wp:effectExtent l="0" t="0" r="0" b="0"/>
                        <wp:docPr id="1" name="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map"/>
                                <pic:cNvPicPr/>
                              </pic:nvPicPr>
                              <pic:blipFill>
                                <a:blip r:embed="map"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5300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</w:tr>
    </w:tbl>
    <!-- Owner paragraph-->
    <w:p>
      <w:pPr>
        <w:pStyle w:val="Normal"/>
        <w:spacing w:before="40" w:after="240"/>
      </w:pPr>
      <w:r>
        <w:t xml:space="preserve">Представитель: </w:t>
      </w:r>
      <w:r>
        <w:rPr>
          <w:b/>
          <w:bCs/>
          <w:shd w:fill="auto" w:val="clear"/>
        </w:rPr>
        <w:t>SalutApart</w:t>
      </w:r>
    </w:p>
    <!-- offer description -->
    <w:p>
      <w:pPr>
        <w:pStyle w:val="Normal"/>
        <w:spacing w:before="0" w:after="0" w:beforeLines="0" w:afterLines="0"/>
      </w:pPr>
      <w:r>
        <w:t>БЕЗ КОМИССИИ И АГЕНТОВ! Уютная студия в самом центре Петербурга. В пешей доступности метро Гостиный двор.
ПРИ ПРОЖИВАНИИ ОТ 7 ДНЕЙ ПРЕДУСМОТРЕНЫ СКИДКИ!
Расположение в центре города рядом со станцией Гостиный Двор(пересечение невского/садовой) - в пешей доступности Русский музей, Михайловский сквер , Фонтанка, цирк ,и многое другое . Большое количество кафе и ресторанов ,хорошая транспортная развязка
Студия расположена на территории небольшого Гостевого дома, что позволит нашим гостям получить дополнительные блага и бонусы проживания в отеле.
Такие как:
-Ежедневная уборка
-Комплект полотенец на каждого Гостя
-Одноразовые шампунь, гель и тапочки
-Бесплатный Wi-Fi на территории
- кофейная станция
- услуги прачечной
А ТАК ЖЕ!
Доп. услуги:
- Предоставляем отчетные документы
-Круглосуточная поддержка
-Гибкая система скидок!
-Подбор вариантов по Вашим критериям
Обратите внимание, стоимость может меняться, в зависимости от сезона и длительности проживания!
Цены в высокий сезон и на праздничные дни можно уточнить по телефону!</w:t>
      </w:r>
    </w:p>
    <w:p>
      <w:pPr>
        <w:pStyle w:val="Normal"/>
        <w:spacing w:before="240" w:after="40"/>
      </w:pPr>
      <w:r>
        <w:t xml:space="preserve">Телефоны: </w:t>
      </w:r>
      <w:r>
        <w:rPr>
          <w:b/>
          <w:bCs/>
        </w:rPr>
        <w:t>+7 911 727-55-35</w:t>
      </w:r>
    </w:p>
    <w:tbl>
      <w:tblPr>
        <w:tblStyle w:val="a1"/>
        <w:tblW w:w="15704" w:type="dxa"/>
        <w:tblLook w:firstRow="1" w:lastRow="0" w:firstColumn="1" w:lastColumn="0" w:noHBand="0" w:noVBand="1"/>
        <w:jc w:val="center"/>
        <w:tblLayout w:type="fixed"/>
      </w:tblPr>
      <w:tblGrid>
        <w:gridCol w:w="7852"/>
        <w:gridCol w:w="7852"/>
      </w:tblGrid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4"/>
                          <pic:cNvPicPr/>
                        </pic:nvPicPr>
                        <pic:blipFill>
                          <a:blip r:embed="rId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5"/>
                          <pic:cNvPicPr/>
                        </pic:nvPicPr>
                        <pic:blipFill>
                          <a:blip r:embed="rId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4"/>
                          <pic:cNvPicPr/>
                        </pic:nvPicPr>
                        <pic:blipFill>
                          <a:blip r:embed="rId1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5"/>
                          <pic:cNvPicPr/>
                        </pic:nvPicPr>
                        <pic:blipFill>
                          <a:blip r:embed="rId1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6"/>
                          <pic:cNvPicPr/>
                        </pic:nvPicPr>
                        <pic:blipFill>
                          <a:blip r:embed="rId1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7"/>
                          <pic:cNvPicPr/>
                        </pic:nvPicPr>
                        <pic:blipFill>
                          <a:blip r:embed="rId1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8"/>
                          <pic:cNvPicPr/>
                        </pic:nvPicPr>
                        <pic:blipFill>
                          <a:blip r:embed="rId1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9"/>
                          <pic:cNvPicPr/>
                        </pic:nvPicPr>
                        <pic:blipFill>
                          <a:blip r:embed="rId1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0"/>
                          <pic:cNvPicPr/>
                        </pic:nvPicPr>
                        <pic:blipFill>
                          <a:blip r:embed="rId2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8120" cy="3202940"/>
                  <wp:effectExtent l="0" t="0" r="0" b="0"/>
                  <wp:docPr id="1" name="rId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1"/>
                          <pic:cNvPicPr/>
                        </pic:nvPicPr>
                        <pic:blipFill>
                          <a:blip r:embed="rId2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2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8120" cy="3202940"/>
                  <wp:effectExtent l="0" t="0" r="0" b="0"/>
                  <wp:docPr id="1" name="rId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2"/>
                          <pic:cNvPicPr/>
                        </pic:nvPicPr>
                        <pic:blipFill>
                          <a:blip r:embed="rId2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812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3"/>
                          <pic:cNvPicPr/>
                        </pic:nvPicPr>
                        <pic:blipFill>
                          <a:blip r:embed="rId2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6"/>
                          <pic:cNvPicPr/>
                        </pic:nvPicPr>
                        <pic:blipFill>
                          <a:blip r:embed="rId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4"/>
                          <pic:cNvPicPr/>
                        </pic:nvPicPr>
                        <pic:blipFill>
                          <a:blip r:embed="rId2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5"/>
                          <pic:cNvPicPr/>
                        </pic:nvPicPr>
                        <pic:blipFill>
                          <a:blip r:embed="rId2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6"/>
                          <pic:cNvPicPr/>
                        </pic:nvPicPr>
                        <pic:blipFill>
                          <a:blip r:embed="rId26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7"/>
                          <pic:cNvPicPr/>
                        </pic:nvPicPr>
                        <pic:blipFill>
                          <a:blip r:embed="rId2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8"/>
                          <pic:cNvPicPr/>
                        </pic:nvPicPr>
                        <pic:blipFill>
                          <a:blip r:embed="rId2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29"/>
                          <pic:cNvPicPr/>
                        </pic:nvPicPr>
                        <pic:blipFill>
                          <a:blip r:embed="rId2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30"/>
                          <pic:cNvPicPr/>
                        </pic:nvPicPr>
                        <pic:blipFill>
                          <a:blip r:embed="rId3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31"/>
                          <pic:cNvPicPr/>
                        </pic:nvPicPr>
                        <pic:blipFill>
                          <a:blip r:embed="rId3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32"/>
                          <pic:cNvPicPr/>
                        </pic:nvPicPr>
                        <pic:blipFill>
                          <a:blip r:embed="rId3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33"/>
                          <pic:cNvPicPr/>
                        </pic:nvPicPr>
                        <pic:blipFill>
                          <a:blip r:embed="rId3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7"/>
                          <pic:cNvPicPr/>
                        </pic:nvPicPr>
                        <pic:blipFill>
                          <a:blip r:embed="rId7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34"/>
                          <pic:cNvPicPr/>
                        </pic:nvPicPr>
                        <pic:blipFill>
                          <a:blip r:embed="rId34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35"/>
                          <pic:cNvPicPr/>
                        </pic:nvPicPr>
                        <pic:blipFill>
                          <a:blip r:embed="rId35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8"/>
                          <pic:cNvPicPr/>
                        </pic:nvPicPr>
                        <pic:blipFill>
                          <a:blip r:embed="rId8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9"/>
                          <pic:cNvPicPr/>
                        </pic:nvPicPr>
                        <pic:blipFill>
                          <a:blip r:embed="rId9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0"/>
                          <pic:cNvPicPr/>
                        </pic:nvPicPr>
                        <pic:blipFill>
                          <a:blip r:embed="rId10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2402205" cy="3202940"/>
                  <wp:effectExtent l="0" t="0" r="0" b="0"/>
                  <wp:docPr id="1" name="rId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1"/>
                          <pic:cNvPicPr/>
                        </pic:nvPicPr>
                        <pic:blipFill>
                          <a:blip r:embed="rId11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205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144" w:hRule="exact"/>
          <w:cantSplit w:val="false"/>
        </w:trPr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2"/>
                          <pic:cNvPicPr/>
                        </pic:nvPicPr>
                        <pic:blipFill>
                          <a:blip r:embed="rId12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val="7852" w:type="dxa"/>
            <w:vAlign w:val="bottom"/>
            <w:tcMar>
              <w:left w:w="0" w:type="dxa"/>
              <w:rigth w:w="0" w:type="dxa"/>
              <w:top w:w="0" w:type="dxa"/>
              <w:bottom w:w="0" w:type="dxa"/>
            </w:tcMar>
          </w:tcPr>
          <w:p>
            <w:pPr>
              <w:jc w:val="center"/>
            </w:pPr>
            <w:r>
              <w:rPr/>
              <w:drawing>
                <wp:inline distT="0" distB="0" distL="0" distR="0">
                  <wp:extent cx="4269321" cy="3202940"/>
                  <wp:effectExtent l="0" t="0" r="0" b="0"/>
                  <wp:docPr id="1" name="rId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Id13"/>
                          <pic:cNvPicPr/>
                        </pic:nvPicPr>
                        <pic:blipFill>
                          <a:blip r:embed="rId13">
      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321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sectPr>
      <!-- Define page preferences; 1 cm = 567 magic points -->
      <w:formProt w:val="0"/>
      <w:cols w:space="720"/>
      <w:docGrid w:linePitch="360"/>
      <w:pgSz w:w="16838" w:h="11906"/>
      <w:headerReference w:type="default" r:id="header"/>
      <w:footerReference w:type="default" r:id="footer"/>
      <w:pgMar w:top="567" w:bottom="567" w:left="567" w:right="567" w:header="57" w:footer="114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Bdr>
        <w:bottom w:val="single" w:sz="6" w:space="1" w:color="auto"/>
      </w:pBdr>
      <w:rPr>
        <w:sz w:val="14"/>
        <w:szCs w:val="14"/>
        <w:color w:val="868686"/>
        <w:shd w:fill="auto" w:val="clear"/>
      </w:rPr>
    </w:pPr>
  </w:p>
  <w:p>
    <w:pPr>
      <w:jc w:val="center"/>
      <w:pStyle w:val="Normal"/>
      <w:spacing w:after="20" w:before="20"/>
      <w:rPr>
        <w:sz w:val="16"/>
        <w:szCs w:val="16"/>
        <w:color w:val="868686"/>
      </w:rPr>
    </w:pPr>
    <w:rPr>
      <w:jc w:val="center"/>
      <w:sz w:val="16"/>
      <w:szCs w:val="16"/>
      <w:color w:val="868686"/>
      <w:shd w:fill="auto" w:val="clear"/>
    </w:rPr>
    <w:r>
      <w:t>© 2012 - 2024 ЦИАН. Крупнейшая и самая достоверная база данных по аренде и продаже жилой, коммерческой и загородной недвижимости - www.cian.ru</w:t>
    </w:r>
  </w:p>
</w:ftr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Header"/>
      <w:jc w:val="right"/>
    </w:pPr>
    <w:r>
      <w:rPr>
        <w:noProof/>
        <w:lang w:eastAsia="ru-RU"/>
      </w:rPr>
      <w:drawing>
        <wp:inline distT="0" distB="0" distL="0" distR="0">
          <wp:extent cx="1008837" cy="360000"/>
          <wp:effectExtent l="0" t="0" r="1270" b="2540"/>
          <wp:docPr id="1" name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an-logo-cyrillic-horizontal-small.png"/>
                  <pic:cNvPicPr/>
                </pic:nvPicPr>
                <pic:blipFill>
                  <a:blip r:embed="rId1" cstate="print">
                  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83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516096-39A8-4D59-953C-331E17B0A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Normal">
    <w:name w:val="Normal"/>
    <w:pPr>
      <w:widowControl w:val="false"/>
      <w:suppressAutoHyphens w:val="true"/>
      <w:spacing w:before="20" w:after="20"/>
    </w:pPr>
    <w:rPr>
      <w:rFonts w:ascii="Times New Roman" w:hAnsi="Times New Roman" w:eastAsia="SimSun" w:cs=""/>
      <w:color w:val="auto"/>
      <w:sz w:val="24"/>
      <w:szCs w:val="24"/>
      <w:lang w:val="ru-RU" w:eastAsia="en-US" w:bidi="ar-SA"/>
    </w:rPr>
  </w:style>
  <w:style w:type="paragraph" w:styleId="SubHeaders">
    <w:name w:val="SubHeaders"/>
    <w:basedOn w:val="Normal"/>
    <w:Prp>
      <w:spacing w:before="0" w:after="30"/>
    </w:Prp>
    <w:rPr>
      <w:sz w:val="26"/>
      <w:szCs w:val="26"/>
    </w:rPr>
  </w:style>
  <w:style w:type="paragraph" w:styleId="StuffItems">
    <w:name w:val="StuffItems"/>
    <w:basedOn w:val="Normal"/>
    <w:Prp>
      <w:spacing w:before="40" w:after="40"/>
    </w:Prp>
    <w:rPr>
      <w:sz w:val="22"/>
      <w:szCs w:val="22"/>
    </w:rPr>
  </w:style>
  <w:style w:type="paragraph" w:styleId="Header">
    <w:name w:val="header"/>
    <w:basedOn w:val="Normal"/>
    <w:pPr>
      <w:tabs>
        <w:tab w:val="center" w:pos="4677"/>
        <w:tab w:val="right" w:pos="9355"/>
      </w:tabs>
      <w:spacing w:after="0" w:line="240" w:lineRule="auto"/>
    </w:pPr>
  </w:style>
</w:styles>
</file>

<file path=word/_rels/document.xml.rels><?xml version="1.0" encoding="UTF-8" standalone="yes"?>
<Relationships xmlns="http://schemas.openxmlformats.org/package/2006/relationships">
    <Relationship Id="rId1" Type="http://schemas.openxmlformats.org/officeDocument/2006/relationships/styles" Target="styles.xml"/>
    <Relationship Id="rId2" Type="http://schemas.openxmlformats.org/officeDocument/2006/relationships/settings" Target="settings.xml"/>
    <Relationship Id="rId3" Type="http://schemas.openxmlformats.org/officeDocument/2006/relationships/fontTable" Target="fontTable.xml"/>
    <Relationship Id="header" Type="http://schemas.openxmlformats.org/officeDocument/2006/relationships/header" Target="header.xml"/>
    <Relationship Id="footer" Type="http://schemas.openxmlformats.org/officeDocument/2006/relationships/footer" Target="footer.xml"/>
    <Relationship Id="logo" Type="http://schemas.openxmlformats.org/officeDocument/2006/relationships/image" Target="media/logo.jpeg"/>
    <Relationship Id="yes" Type="http://schemas.openxmlformats.org/officeDocument/2006/relationships/image" Target="media/yes.png"/>
    <Relationship Id="no" Type="http://schemas.openxmlformats.org/officeDocument/2006/relationships/image" Target="media/no.png"/>
    <Relationship Id="map" Type="http://schemas.openxmlformats.org/officeDocument/2006/relationships/image" Target="media/map.png"/>
    <Relationship Id="rId4" Type="http://schemas.openxmlformats.org/officeDocument/2006/relationships/image" Target="media/image0.jpeg"/>
    <Relationship Id="rId5" Type="http://schemas.openxmlformats.org/officeDocument/2006/relationships/image" Target="media/image1.jpeg"/>
    <Relationship Id="rId6" Type="http://schemas.openxmlformats.org/officeDocument/2006/relationships/image" Target="media/image2.jpeg"/>
    <Relationship Id="rId7" Type="http://schemas.openxmlformats.org/officeDocument/2006/relationships/image" Target="media/image3.jpeg"/>
    <Relationship Id="rId8" Type="http://schemas.openxmlformats.org/officeDocument/2006/relationships/image" Target="media/image4.jpeg"/>
    <Relationship Id="rId9" Type="http://schemas.openxmlformats.org/officeDocument/2006/relationships/image" Target="media/image5.jpeg"/>
    <Relationship Id="rId10" Type="http://schemas.openxmlformats.org/officeDocument/2006/relationships/image" Target="media/image6.jpeg"/>
    <Relationship Id="rId11" Type="http://schemas.openxmlformats.org/officeDocument/2006/relationships/image" Target="media/image7.jpeg"/>
    <Relationship Id="rId12" Type="http://schemas.openxmlformats.org/officeDocument/2006/relationships/image" Target="media/image8.jpeg"/>
    <Relationship Id="rId13" Type="http://schemas.openxmlformats.org/officeDocument/2006/relationships/image" Target="media/image9.jpeg"/>
    <Relationship Id="rId14" Type="http://schemas.openxmlformats.org/officeDocument/2006/relationships/image" Target="media/image10.jpeg"/>
    <Relationship Id="rId15" Type="http://schemas.openxmlformats.org/officeDocument/2006/relationships/image" Target="media/image11.jpeg"/>
    <Relationship Id="rId16" Type="http://schemas.openxmlformats.org/officeDocument/2006/relationships/image" Target="media/image12.jpeg"/>
    <Relationship Id="rId17" Type="http://schemas.openxmlformats.org/officeDocument/2006/relationships/image" Target="media/image13.jpeg"/>
    <Relationship Id="rId18" Type="http://schemas.openxmlformats.org/officeDocument/2006/relationships/image" Target="media/image14.jpeg"/>
    <Relationship Id="rId19" Type="http://schemas.openxmlformats.org/officeDocument/2006/relationships/image" Target="media/image15.jpeg"/>
    <Relationship Id="rId20" Type="http://schemas.openxmlformats.org/officeDocument/2006/relationships/image" Target="media/image16.jpeg"/>
    <Relationship Id="rId21" Type="http://schemas.openxmlformats.org/officeDocument/2006/relationships/image" Target="media/image17.jpeg"/>
    <Relationship Id="rId22" Type="http://schemas.openxmlformats.org/officeDocument/2006/relationships/image" Target="media/image18.jpeg"/>
    <Relationship Id="rId23" Type="http://schemas.openxmlformats.org/officeDocument/2006/relationships/image" Target="media/image19.jpeg"/>
    <Relationship Id="rId24" Type="http://schemas.openxmlformats.org/officeDocument/2006/relationships/image" Target="media/image20.jpeg"/>
    <Relationship Id="rId25" Type="http://schemas.openxmlformats.org/officeDocument/2006/relationships/image" Target="media/image21.jpeg"/>
    <Relationship Id="rId26" Type="http://schemas.openxmlformats.org/officeDocument/2006/relationships/image" Target="media/image22.jpeg"/>
    <Relationship Id="rId27" Type="http://schemas.openxmlformats.org/officeDocument/2006/relationships/image" Target="media/image23.jpeg"/>
    <Relationship Id="rId28" Type="http://schemas.openxmlformats.org/officeDocument/2006/relationships/image" Target="media/image24.jpeg"/>
    <Relationship Id="rId29" Type="http://schemas.openxmlformats.org/officeDocument/2006/relationships/image" Target="media/image25.jpeg"/>
    <Relationship Id="rId30" Type="http://schemas.openxmlformats.org/officeDocument/2006/relationships/image" Target="media/image26.jpeg"/>
    <Relationship Id="rId31" Type="http://schemas.openxmlformats.org/officeDocument/2006/relationships/image" Target="media/image27.jpeg"/>
    <Relationship Id="rId32" Type="http://schemas.openxmlformats.org/officeDocument/2006/relationships/image" Target="media/image28.jpeg"/>
    <Relationship Id="rId33" Type="http://schemas.openxmlformats.org/officeDocument/2006/relationships/image" Target="media/image29.jpeg"/>
    <Relationship Id="rId34" Type="http://schemas.openxmlformats.org/officeDocument/2006/relationships/image" Target="media/image30.jpeg"/>
    <Relationship Id="rId35" Type="http://schemas.openxmlformats.org/officeDocument/2006/relationships/image" Target="media/image31.jpeg"/>
</Relationships>
</file>

<file path=word/_rels/header.xml.rels><?xml version="1.0" encoding="UTF-8" standalone="yes"?>
<Relationships xmlns="http://schemas.openxmlformats.org/package/2006/relationships">
    <Relationship Id="rId1"
        Type="http://schemas.openxmlformats.org/officeDocument/2006/relationships/image"
        Target="media/cian-logo-cyrillic-horizontal-small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Application>Microsoft Office Word</Application>
  <DocSecurity>0</DocSecurity>
  <Company>CIAN</Company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CIAN</dc:creator>
  <cp:keywords/>
  <dc:description/>
  <cp:lastModifiedBy>CIAN</cp:lastModifiedBy>
  <cp:revision>1</cp:revision>
  <dcterms:created xsi:type="dcterms:W3CDTF">2013-11-17T10:05:00Z</dcterms:created>
  <dcterms:modified xsi:type="dcterms:W3CDTF">2013-11-17T10:05:00Z</dcterms:modified>
</cp:coreProperties>
</file>