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  <Relationship Id="rId1" Type="http://schemas.openxmlformats.org/officeDocument/2006/relationships/officeDocument" Target="word/document.xml"/>
    <Relationship Id="rId3" Type="http://schemas.openxmlformats.org/package/2006/relationships/metadata/core-properties" Target="docProps/core.xml"/>
    <Relationship Id="rId4" Type="http://schemas.openxmlformats.org/officeDocument/2006/relationships/extended-properties" Target="docProps/app.xml"/>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tbl>
      <w:tblPr>
        <w:tblW w:type="auto" w:w="0"/>
        <w:jc w:val="center"/>
        <w:tblLook w:firstColumn="1" w:firstRow="1" w:lastColumn="0" w:lastRow="0" w:noHBand="0" w:noVBand="1"/>
      </w:tblPr>
      <w:tblGrid>
        <w:gridCol w:w="7852"/>
        <w:gridCol w:w="7852"/>
      </w:tblGrid>
      <w:tr>
        <!-- left column -->
        <w:tc>
          <w:tcPr>
            <w:tcW w:type="dxa" w:w="7852"/>
          </w:tcPr>
          <w:tbl>
            <w:tblPr>
              <!-- <w:tblStyle w:val="a1"/> -->
              <w:jc w:val="center"/>
              <w:tblW w:w="0" w:type="auto"/>
              <w:tblLook w:firstRow="1" w:lastRow="0" w:firstColumn="1" w:lastColumn="0" w:noHBand="0" w:noVBand="1"/>
            </w:tblPr>
            <w:tblGrid>
              <w:gridCol w:w="4700"/>
              <w:gridCol w:w="3141"/>
            </w:tblGrid>
            <!-- OFFER TITLE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 w:line="276" w:lineRule="auto"/>
                  </w:pPr>
                  <w:r>
                    <w:rPr/>
                    <w:t>1-комн. кв. посуточно</w:t>
                  </w:r>
                </w:p>
              </w:tc>
            </w:tr>
            <!-- ADDRESS LIN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40" w:after="40"/>
                  </w:pPr>
                  <w:r>
                    <w:rPr>
                      <w:sz w:val="32"/>
                      <w:szCs w:val="32"/>
                    </w:rPr>
                    <w:t>Санкт-Петербург, район Центральный, Гороховая ул., 4</w:t>
                  </w:r>
                </w:p>
              </w:tc>
            </w:tr>
            <!-- LANDMARK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2"/>
                      <w:szCs w:val="22"/>
                    </w:rPr>
                    <w:t>Метро: Адмиралтейская, 3 мин. пешком</w:t>
                  </w:r>
                </w:p>
              </w:tc>
            </w:tr>
            <!-- PRIC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150" w:after="40"/>
                  </w:pPr>
                  <w:r>
                    <w:rPr>
                      <w:b/>
                      <w:bCs/>
                      <w:sz w:val="30"/>
                      <w:szCs w:val="30"/>
                    </w:rPr>
                    <w:t>3 979 ₽</w:t>
                    <w:t xml:space="preserve"> в сутки </w:t>
                  </w:r>
                </w:p>
              </w:tc>
            </w:tr>
            <!-- OFFER CONDITION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0"/>
                      <w:szCs w:val="20"/>
                    </w:rPr>
                    <w:t>без депозита, без предоплаты</w:t>
                  </w:r>
                </w:p>
                <w:p/>
              </w:tc>
            </w:tr>
            <w:tr>
              <!-- OFFER PROPS TABLE -->
              <w:tc>
                <w:tcPr>
                  <w:tcW w:type="dxa" w:w="4700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350"/>
                    <w:gridCol w:w="2350"/>
                  </w:tblGrid>
                  <w:tr>
                    <w:tc>
                      <w:tcPr>
                        <w:tcW w:type="dxa" w:w="4700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Общая информация: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Этаж: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2 / 5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Общая 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17.0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 комнат: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—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Жилая 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—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 кухни: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—</w:t>
                        </w:r>
                      </w:p>
                    </w:tc>
                  </w:tr>
                </w:tbl>
                <w:p/>
              </w:tc>
              <!-- ENABLED STAFF TABLE -->
              <w:tc>
                <w:tcPr>
                  <w:tcW w:type="dxa" w:w="3141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firstRow="1" w:lastRow="0" w:firstColumn="1" w:lastColumn="0" w:noHBand="0" w:noVBand="1"/>
                  </w:tblPr>
                  <w:tblGrid>
                    <w:gridCol w:w="300"/>
                    <w:gridCol w:w="2841"/>
                  </w:tblGrid>
                  <w:tr>
                    <w:tc>
                      <w:tcPr>
                        <w:tcW w:type="dxa" w:w="3141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В квартире:</w:t>
                        </w:r>
                      </w:p>
                    </w:tc>
                  </w:tr>
                  <!-- begin Кухонная мебель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Кухонная мебель</w:t>
                        </w:r>
                      </w:p>
                    </w:tc>
                  </w:tr>
                  <!-- end Кухонная мебель -->
                  <!-- begin Мебель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Мебель</w:t>
                        </w:r>
                      </w:p>
                    </w:tc>
                  </w:tr>
                  <!-- end Мебель -->
                  <!-- begin Холодильник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Холодильник</w:t>
                        </w:r>
                      </w:p>
                    </w:tc>
                  </w:tr>
                  <!-- end Холодильник -->
                  <!-- begin Можно с животными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Можно с животными</w:t>
                        </w:r>
                      </w:p>
                    </w:tc>
                  </w:tr>
                  <!-- end Можно с животными -->
                  <!-- begin Можно с детьми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Можно с детьми</w:t>
                        </w:r>
                      </w:p>
                    </w:tc>
                  </w:tr>
                  <!-- end Можно с детьми -->
                  <!-- begin Телевизор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Телевизор</w:t>
                        </w:r>
                      </w:p>
                    </w:tc>
                  </w:tr>
                  <!-- end Телевизор -->
                  <!-- begin Стиральная машина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Стиральная машина</w:t>
                        </w:r>
                      </w:p>
                    </w:tc>
                  </w:tr>
                  <!-- end Стиральная машина -->
                  <!-- begin Балкон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Балкон</w:t>
                        </w:r>
                      </w:p>
                    </w:tc>
                  </w:tr>
                  <!-- end Балкон -->
                  <!-- begin Телефон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Телефон</w:t>
                        </w:r>
                      </w:p>
                    </w:tc>
                  </w:tr>
                  <!-- end Телефон -->
                </w:tbl>
                <w:p/>
              </w:tc>
            </w:tr>
          </w:tbl>
          <w:p/>
        </w:tc>
        <w:tc>
          <w:tcPr>
            <w:tcW w:type="dxa" w:w="7852"/>
          </w:tcPr>
          <w:tbl>
            <w:tblPr>
              <!-- <w:tblStyle w:val="a1"/> -->
              <w:tblW w:w="0" w:type="auto"/>
              <w:jc w:val="center"/>
              <w:tblLook w:firstRow="1" w:lastRow="0" w:firstColumn="1" w:lastColumn="0" w:noHBand="0" w:noVBand="1"/>
            </w:tblPr>
            <w:tblGrid>
              <w:gridCol w:w="7852"/>
            </w:tblGrid>
            <w:tr>
              <w:tc>
                <w:tcPr>
                  <w:tcW w:type="dxa" w:w="7852"/>
                  <w:tcMar>
                    <w:right w:type="dxa" w:w="0"/>
                  </w:tcMar>
                </w:tcPr>
                <w:p>
                  <w:pPr>
                    <w:pStyle w:val="Normal"/>
                    <w:jc w:val="right"/>
                  </w:pPr>
                  <w:r>
                    <w:t>13 мая, 09:06</w:t>
                  </w:r>
                </w:p>
              </w:tc>
            </w:tr>
            <w:tr>
              <w:tc>
                <w:tcPr>
                  <w:tcW w:type="dxa" w:w="7852"/>
                  <w:tcMar>
                    <w:right w:type="dxa" w:w="0"/>
                    <w:jc w:val="center"/>
                  </w:tcMar>
                </w:tcPr>
                <w:p>
                  <w:pPr>
                    <w:jc w:val="center"/>
                  </w:pPr>
                  <w:r>
                    <w:rPr/>
                    <w:drawing>
                      <wp:inline distT="0" distB="0" distL="0" distR="0">
                        <wp:extent cx="4953000" cy="3714750"/>
                        <wp:effectExtent l="0" t="0" r="0" b="0"/>
                        <wp:docPr id="1" name="ma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map"/>
                                <pic:cNvPicPr/>
                              </pic:nvPicPr>
                              <pic:blipFill>
                                <a:blip r:embed="map"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3000" cy="3714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!-- Owner paragraph-->
    <w:p>
      <w:pPr>
        <w:pStyle w:val="Normal"/>
        <w:spacing w:before="40" w:after="240"/>
      </w:pPr>
      <w:r>
        <w:t xml:space="preserve">Представитель: </w:t>
      </w:r>
      <w:r>
        <w:rPr>
          <w:b/>
          <w:bCs/>
          <w:shd w:fill="auto" w:val="clear"/>
        </w:rPr>
        <w:t>Партнёр Циан</w:t>
      </w:r>
    </w:p>
    <!-- offer description -->
    <w:p>
      <w:pPr>
        <w:pStyle w:val="Normal"/>
        <w:spacing w:before="0" w:after="0" w:beforeLines="0" w:afterLines="0"/>
      </w:pPr>
      <w:r>
        <w:t>Двухуровневая студия в доме-памятнике. Оборудована собственным санузлом (душ+туалет), мини-кухней и всем необходимым для вашего комфортного пребывания. 
Двор закрывается на автоматические ворота-калитку, находится под охраной и видеонаблюдением. В квартире не курят. 
Возможен трансфер за дополнительную оплату, ранний/поздний заезд/отъезд. 
Двухуровневая студия для 4 гостей оснащена всем необходимым для вашего комфортного проживания, а именно: 
Собственная мини-кухня
Собственный санузел
Спальная зона на втором уровне с двухспальным местом
Диван-кровать
Стол и два стула
Шкаф для одежды
Телевизор ж/к
Холодильник
Электрическая плитка
Мультиварка
Микроволновая печь
Стиральная машина
Фен
Утюг и гладильная доска
Сушилка для белья
Посуда
Кулер с чистой холодной и горячей водой
Свежее постельное бельё и полотенца предоставляются
Бесплатный wi-fi
Ваше жильё располагается в сердце Петербурга, в окружении самых культовых достопримечательностей! Непосредственно у Дворцовой площади с Эрмитажем, Адмиралтейства и Александровского сада со знаменитым фонтаном желаний. Станция метро "Адмиралтейская" - 200 метров (4 мин. Пешком), Исаакиевский собор - 300 метров. Студия располагается над консульством Румынии, в закрытом, охраняемом дворе. Прямо в доме и вокруг - бесчисленное количество кафе, ресторанов, бистро, пабов; магазин 24 часа и пр. 
Обратите внимание, что у нас бесконтактное заселение. Для получения кодов доступа в квартиру, нужно будет выслать фото 2х страниц паспорта и селфи с документом. Просим отнестись к данной мере с понимаем - таким образом, мы обеспечиваем порядок во время проживания, не взимая страховой залог, что делает бронирование более комфортным для вас.</w:t>
      </w:r>
    </w:p>
    <w:p>
      <w:pPr>
        <w:pStyle w:val="Normal"/>
        <w:spacing w:before="240" w:after="40"/>
      </w:pPr>
      <w:r>
        <w:t xml:space="preserve">Телефоны: </w:t>
      </w:r>
      <w:r>
        <w:rPr>
          <w:b/>
          <w:bCs/>
        </w:rPr>
        <w:t>+7 495 260-08-03</w:t>
      </w:r>
    </w:p>
    <w:tbl>
      <w:tblPr>
        <w:tblStyle w:val="a1"/>
        <w:tblW w:w="15704" w:type="dxa"/>
        <w:tblLook w:firstRow="1" w:lastRow="0" w:firstColumn="1" w:lastColumn="0" w:noHBand="0" w:noVBand="1"/>
        <w:jc w:val="center"/>
        <w:tblLayout w:type="fixed"/>
      </w:tblPr>
      <w:tblGrid>
        <w:gridCol w:w="7852"/>
        <w:gridCol w:w="7852"/>
      </w:tblGrid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2065" cy="3202940"/>
                  <wp:effectExtent l="0" t="0" r="0" b="0"/>
                  <wp:docPr id="1" name="rI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4"/>
                          <pic:cNvPicPr/>
                        </pic:nvPicPr>
                        <pic:blipFill>
                          <a:blip r:embed="rId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206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2065" cy="3202940"/>
                  <wp:effectExtent l="0" t="0" r="0" b="0"/>
                  <wp:docPr id="1" name="rI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5"/>
                          <pic:cNvPicPr/>
                        </pic:nvPicPr>
                        <pic:blipFill>
                          <a:blip r:embed="rId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206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2065" cy="3202940"/>
                  <wp:effectExtent l="0" t="0" r="0" b="0"/>
                  <wp:docPr id="1" name="rId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4"/>
                          <pic:cNvPicPr/>
                        </pic:nvPicPr>
                        <pic:blipFill>
                          <a:blip r:embed="rId1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206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739610" cy="3202940"/>
                  <wp:effectExtent l="0" t="0" r="0" b="0"/>
                  <wp:docPr id="1" name="rId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5"/>
                          <pic:cNvPicPr/>
                        </pic:nvPicPr>
                        <pic:blipFill>
                          <a:blip r:embed="rId1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961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795044" cy="3202940"/>
                  <wp:effectExtent l="0" t="0" r="0" b="0"/>
                  <wp:docPr id="1" name="rId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6"/>
                          <pic:cNvPicPr/>
                        </pic:nvPicPr>
                        <pic:blipFill>
                          <a:blip r:embed="rId1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044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2065" cy="3202940"/>
                  <wp:effectExtent l="0" t="0" r="0" b="0"/>
                  <wp:docPr id="1" name="rId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7"/>
                          <pic:cNvPicPr/>
                        </pic:nvPicPr>
                        <pic:blipFill>
                          <a:blip r:embed="rId1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206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795044" cy="3202940"/>
                  <wp:effectExtent l="0" t="0" r="0" b="0"/>
                  <wp:docPr id="1" name="rId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8"/>
                          <pic:cNvPicPr/>
                        </pic:nvPicPr>
                        <pic:blipFill>
                          <a:blip r:embed="rId1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044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795044" cy="3202940"/>
                  <wp:effectExtent l="0" t="0" r="0" b="0"/>
                  <wp:docPr id="1" name="rId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9"/>
                          <pic:cNvPicPr/>
                        </pic:nvPicPr>
                        <pic:blipFill>
                          <a:blip r:embed="rId19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044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795044" cy="3202940"/>
                  <wp:effectExtent l="0" t="0" r="0" b="0"/>
                  <wp:docPr id="1" name="rId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0"/>
                          <pic:cNvPicPr/>
                        </pic:nvPicPr>
                        <pic:blipFill>
                          <a:blip r:embed="rId20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044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2065" cy="3202940"/>
                  <wp:effectExtent l="0" t="0" r="0" b="0"/>
                  <wp:docPr id="1" name="rId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1"/>
                          <pic:cNvPicPr/>
                        </pic:nvPicPr>
                        <pic:blipFill>
                          <a:blip r:embed="rId21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206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2065" cy="3202940"/>
                  <wp:effectExtent l="0" t="0" r="0" b="0"/>
                  <wp:docPr id="1" name="rId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2"/>
                          <pic:cNvPicPr/>
                        </pic:nvPicPr>
                        <pic:blipFill>
                          <a:blip r:embed="rId22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206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795044" cy="3202940"/>
                  <wp:effectExtent l="0" t="0" r="0" b="0"/>
                  <wp:docPr id="1" name="rId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3"/>
                          <pic:cNvPicPr/>
                        </pic:nvPicPr>
                        <pic:blipFill>
                          <a:blip r:embed="rId23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044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2065" cy="3202940"/>
                  <wp:effectExtent l="0" t="0" r="0" b="0"/>
                  <wp:docPr id="1" name="rI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6"/>
                          <pic:cNvPicPr/>
                        </pic:nvPicPr>
                        <pic:blipFill>
                          <a:blip r:embed="rId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206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795044" cy="3202940"/>
                  <wp:effectExtent l="0" t="0" r="0" b="0"/>
                  <wp:docPr id="1" name="rId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4"/>
                          <pic:cNvPicPr/>
                        </pic:nvPicPr>
                        <pic:blipFill>
                          <a:blip r:embed="rId2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044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5"/>
                          <pic:cNvPicPr/>
                        </pic:nvPicPr>
                        <pic:blipFill>
                          <a:blip r:embed="rId2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922520" cy="2768917"/>
                  <wp:effectExtent l="0" t="0" r="0" b="0"/>
                  <wp:docPr id="1" name="rId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6"/>
                          <pic:cNvPicPr/>
                        </pic:nvPicPr>
                        <pic:blipFill>
                          <a:blip r:embed="rId2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2520" cy="2768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795044" cy="3202940"/>
                  <wp:effectExtent l="0" t="0" r="0" b="0"/>
                  <wp:docPr id="1" name="rI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7"/>
                          <pic:cNvPicPr/>
                        </pic:nvPicPr>
                        <pic:blipFill>
                          <a:blip r:embed="rId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044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795044" cy="3202940"/>
                  <wp:effectExtent l="0" t="0" r="0" b="0"/>
                  <wp:docPr id="1" name="rI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8"/>
                          <pic:cNvPicPr/>
                        </pic:nvPicPr>
                        <pic:blipFill>
                          <a:blip r:embed="rId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044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2065" cy="3202940"/>
                  <wp:effectExtent l="0" t="0" r="0" b="0"/>
                  <wp:docPr id="1" name="rI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9"/>
                          <pic:cNvPicPr/>
                        </pic:nvPicPr>
                        <pic:blipFill>
                          <a:blip r:embed="rId9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206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795044" cy="3202940"/>
                  <wp:effectExtent l="0" t="0" r="0" b="0"/>
                  <wp:docPr id="1" name="rI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0"/>
                          <pic:cNvPicPr/>
                        </pic:nvPicPr>
                        <pic:blipFill>
                          <a:blip r:embed="rId10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044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795044" cy="3202940"/>
                  <wp:effectExtent l="0" t="0" r="0" b="0"/>
                  <wp:docPr id="1" name="rI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1"/>
                          <pic:cNvPicPr/>
                        </pic:nvPicPr>
                        <pic:blipFill>
                          <a:blip r:embed="rId11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044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2065" cy="3202940"/>
                  <wp:effectExtent l="0" t="0" r="0" b="0"/>
                  <wp:docPr id="1" name="rI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2"/>
                          <pic:cNvPicPr/>
                        </pic:nvPicPr>
                        <pic:blipFill>
                          <a:blip r:embed="rId12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206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2065" cy="3202940"/>
                  <wp:effectExtent l="0" t="0" r="0" b="0"/>
                  <wp:docPr id="1" name="rI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3"/>
                          <pic:cNvPicPr/>
                        </pic:nvPicPr>
                        <pic:blipFill>
                          <a:blip r:embed="rId13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206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t> </w:t>
            </w:r>
          </w:p>
        </w:tc>
      </w:tr>
    </w:tbl>
    <w:sectPr>
      <!-- Define page preferences; 1 cm = 567 magic points -->
      <w:formProt w:val="0"/>
      <w:cols w:space="720"/>
      <w:docGrid w:linePitch="360"/>
      <w:pgSz w:w="16838" w:h="11906"/>
      <w:headerReference w:type="default" r:id="header"/>
      <w:footerReference w:type="default" r:id="footer"/>
      <w:pgMar w:top="567" w:bottom="567" w:left="567" w:right="567" w:header="57" w:footer="114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Bdr>
        <w:bottom w:val="single" w:sz="6" w:space="1" w:color="auto"/>
      </w:pBdr>
      <w:rPr>
        <w:sz w:val="14"/>
        <w:szCs w:val="14"/>
        <w:color w:val="868686"/>
        <w:shd w:fill="auto" w:val="clear"/>
      </w:rPr>
    </w:pPr>
  </w:p>
  <w:p>
    <w:pPr>
      <w:jc w:val="center"/>
      <w:pStyle w:val="Normal"/>
      <w:spacing w:after="20" w:before="20"/>
      <w:rPr>
        <w:sz w:val="16"/>
        <w:szCs w:val="16"/>
        <w:color w:val="868686"/>
      </w:rPr>
    </w:pPr>
    <w:rPr>
      <w:jc w:val="center"/>
      <w:sz w:val="16"/>
      <w:szCs w:val="16"/>
      <w:color w:val="868686"/>
      <w:shd w:fill="auto" w:val="clear"/>
    </w:rPr>
    <w:r>
      <w:t>© 2012 - 2024 ЦИАН. Крупнейшая и самая достоверная база данных по аренде и продаже жилой, коммерческой и загородной недвижимости - www.cian.ru</w:t>
    </w:r>
  </w:p>
</w:ftr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"/>
      <w:jc w:val="right"/>
    </w:pPr>
    <w:r>
      <w:rPr>
        <w:noProof/>
        <w:lang w:eastAsia="ru-RU"/>
      </w:rPr>
      <w:drawing>
        <wp:inline distT="0" distB="0" distL="0" distR="0">
          <wp:extent cx="1008837" cy="360000"/>
          <wp:effectExtent l="0" t="0" r="1270" b="2540"/>
          <wp:docPr id="1" name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an-logo-cyrillic-horizontal-small.png"/>
                  <pic:cNvPicPr/>
                </pic:nvPicPr>
                <pic:blipFill>
                  <a:blip r:embed="rId1" cstate="print">
                  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837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516096-39A8-4D59-953C-331E17B0A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Normal">
    <w:name w:val="Normal"/>
    <w:pPr>
      <w:widowControl w:val="false"/>
      <w:suppressAutoHyphens w:val="true"/>
      <w:spacing w:before="20" w:after="20"/>
    </w:pPr>
    <w:rPr>
      <w:rFonts w:ascii="Times New Roman" w:hAnsi="Times New Roman" w:eastAsia="SimSun" w:cs=""/>
      <w:color w:val="auto"/>
      <w:sz w:val="24"/>
      <w:szCs w:val="24"/>
      <w:lang w:val="ru-RU" w:eastAsia="en-US" w:bidi="ar-SA"/>
    </w:rPr>
  </w:style>
  <w:style w:type="paragraph" w:styleId="SubHeaders">
    <w:name w:val="SubHeaders"/>
    <w:basedOn w:val="Normal"/>
    <w:Prp>
      <w:spacing w:before="0" w:after="30"/>
    </w:Prp>
    <w:rPr>
      <w:sz w:val="26"/>
      <w:szCs w:val="26"/>
    </w:rPr>
  </w:style>
  <w:style w:type="paragraph" w:styleId="StuffItems">
    <w:name w:val="StuffItems"/>
    <w:basedOn w:val="Normal"/>
    <w:Prp>
      <w:spacing w:before="40" w:after="40"/>
    </w:Prp>
    <w:rPr>
      <w:sz w:val="22"/>
      <w:szCs w:val="22"/>
    </w:rPr>
  </w:style>
  <w:style w:type="paragraph" w:styleId="Header">
    <w:name w:val="header"/>
    <w:basedOn w:val="Normal"/>
    <w:pPr>
      <w:tabs>
        <w:tab w:val="center" w:pos="4677"/>
        <w:tab w:val="right" w:pos="9355"/>
      </w:tabs>
      <w:spacing w:after="0" w:line="240" w:lineRule="auto"/>
    </w:pPr>
  </w:style>
</w:styles>
</file>

<file path=word/_rels/document.xml.rels><?xml version="1.0" encoding="UTF-8" standalone="yes"?>
<Relationships xmlns="http://schemas.openxmlformats.org/package/2006/relationships">
    <Relationship Id="rId1" Type="http://schemas.openxmlformats.org/officeDocument/2006/relationships/styles" Target="styles.xml"/>
    <Relationship Id="rId2" Type="http://schemas.openxmlformats.org/officeDocument/2006/relationships/settings" Target="settings.xml"/>
    <Relationship Id="rId3" Type="http://schemas.openxmlformats.org/officeDocument/2006/relationships/fontTable" Target="fontTable.xml"/>
    <Relationship Id="header" Type="http://schemas.openxmlformats.org/officeDocument/2006/relationships/header" Target="header.xml"/>
    <Relationship Id="footer" Type="http://schemas.openxmlformats.org/officeDocument/2006/relationships/footer" Target="footer.xml"/>
    <Relationship Id="logo" Type="http://schemas.openxmlformats.org/officeDocument/2006/relationships/image" Target="media/logo.jpeg"/>
    <Relationship Id="yes" Type="http://schemas.openxmlformats.org/officeDocument/2006/relationships/image" Target="media/yes.png"/>
    <Relationship Id="no" Type="http://schemas.openxmlformats.org/officeDocument/2006/relationships/image" Target="media/no.png"/>
    <Relationship Id="map" Type="http://schemas.openxmlformats.org/officeDocument/2006/relationships/image" Target="media/map.png"/>
    <Relationship Id="rId4" Type="http://schemas.openxmlformats.org/officeDocument/2006/relationships/image" Target="media/image0.jpeg"/>
    <Relationship Id="rId5" Type="http://schemas.openxmlformats.org/officeDocument/2006/relationships/image" Target="media/image1.jpeg"/>
    <Relationship Id="rId6" Type="http://schemas.openxmlformats.org/officeDocument/2006/relationships/image" Target="media/image2.jpeg"/>
    <Relationship Id="rId7" Type="http://schemas.openxmlformats.org/officeDocument/2006/relationships/image" Target="media/image3.jpeg"/>
    <Relationship Id="rId8" Type="http://schemas.openxmlformats.org/officeDocument/2006/relationships/image" Target="media/image4.jpeg"/>
    <Relationship Id="rId9" Type="http://schemas.openxmlformats.org/officeDocument/2006/relationships/image" Target="media/image5.jpeg"/>
    <Relationship Id="rId10" Type="http://schemas.openxmlformats.org/officeDocument/2006/relationships/image" Target="media/image6.jpeg"/>
    <Relationship Id="rId11" Type="http://schemas.openxmlformats.org/officeDocument/2006/relationships/image" Target="media/image7.jpeg"/>
    <Relationship Id="rId12" Type="http://schemas.openxmlformats.org/officeDocument/2006/relationships/image" Target="media/image8.jpeg"/>
    <Relationship Id="rId13" Type="http://schemas.openxmlformats.org/officeDocument/2006/relationships/image" Target="media/image9.jpeg"/>
    <Relationship Id="rId14" Type="http://schemas.openxmlformats.org/officeDocument/2006/relationships/image" Target="media/image10.jpeg"/>
    <Relationship Id="rId15" Type="http://schemas.openxmlformats.org/officeDocument/2006/relationships/image" Target="media/image11.jpeg"/>
    <Relationship Id="rId16" Type="http://schemas.openxmlformats.org/officeDocument/2006/relationships/image" Target="media/image12.jpeg"/>
    <Relationship Id="rId17" Type="http://schemas.openxmlformats.org/officeDocument/2006/relationships/image" Target="media/image13.jpeg"/>
    <Relationship Id="rId18" Type="http://schemas.openxmlformats.org/officeDocument/2006/relationships/image" Target="media/image14.jpeg"/>
    <Relationship Id="rId19" Type="http://schemas.openxmlformats.org/officeDocument/2006/relationships/image" Target="media/image15.jpeg"/>
    <Relationship Id="rId20" Type="http://schemas.openxmlformats.org/officeDocument/2006/relationships/image" Target="media/image16.jpeg"/>
    <Relationship Id="rId21" Type="http://schemas.openxmlformats.org/officeDocument/2006/relationships/image" Target="media/image17.jpeg"/>
    <Relationship Id="rId22" Type="http://schemas.openxmlformats.org/officeDocument/2006/relationships/image" Target="media/image18.jpeg"/>
    <Relationship Id="rId23" Type="http://schemas.openxmlformats.org/officeDocument/2006/relationships/image" Target="media/image19.jpeg"/>
    <Relationship Id="rId24" Type="http://schemas.openxmlformats.org/officeDocument/2006/relationships/image" Target="media/image20.jpeg"/>
    <Relationship Id="rId25" Type="http://schemas.openxmlformats.org/officeDocument/2006/relationships/image" Target="media/image21.jpeg"/>
    <Relationship Id="rId26" Type="http://schemas.openxmlformats.org/officeDocument/2006/relationships/image" Target="media/image22.jpeg"/>
</Relationships>
</file>

<file path=word/_rels/header.xml.rels><?xml version="1.0" encoding="UTF-8" standalone="yes"?>
<Relationships xmlns="http://schemas.openxmlformats.org/package/2006/relationships">
    <Relationship Id="rId1"
        Type="http://schemas.openxmlformats.org/officeDocument/2006/relationships/image"
        Target="media/cian-logo-cyrillic-horizontal-small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Microsoft Office Word</Application>
  <DocSecurity>0</DocSecurity>
  <Company>CIAN</Compan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CIAN</dc:creator>
  <cp:keywords/>
  <dc:description/>
  <cp:lastModifiedBy>CIAN</cp:lastModifiedBy>
  <cp:revision>1</cp:revision>
  <dcterms:created xsi:type="dcterms:W3CDTF">2013-11-17T10:05:00Z</dcterms:created>
  <dcterms:modified xsi:type="dcterms:W3CDTF">2013-11-17T10:05:00Z</dcterms:modified>
</cp:coreProperties>
</file>